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5863" w14:textId="77777777" w:rsidR="00851F65" w:rsidRPr="00851F65" w:rsidRDefault="00851F65" w:rsidP="00851F65">
      <w:pPr>
        <w:shd w:val="clear" w:color="auto" w:fill="FFFFFF"/>
        <w:spacing w:after="0" w:line="312" w:lineRule="atLeast"/>
        <w:outlineLvl w:val="0"/>
        <w:rPr>
          <w:rFonts w:ascii="Verdana" w:eastAsia="Times New Roman" w:hAnsi="Verdana" w:cs="Times New Roman"/>
          <w:b/>
          <w:bCs/>
          <w:color w:val="666666"/>
          <w:kern w:val="36"/>
          <w:sz w:val="48"/>
          <w:szCs w:val="48"/>
          <w:lang w:eastAsia="nl-NL"/>
        </w:rPr>
      </w:pPr>
      <w:r w:rsidRPr="00851F65">
        <w:rPr>
          <w:rFonts w:ascii="Verdana" w:eastAsia="Times New Roman" w:hAnsi="Verdana" w:cs="Times New Roman"/>
          <w:b/>
          <w:bCs/>
          <w:color w:val="666666"/>
          <w:kern w:val="36"/>
          <w:sz w:val="48"/>
          <w:szCs w:val="48"/>
          <w:lang w:eastAsia="nl-NL"/>
        </w:rPr>
        <w:t>Disclaimer</w:t>
      </w:r>
    </w:p>
    <w:p w14:paraId="39809599" w14:textId="77777777" w:rsidR="00851F65" w:rsidRPr="00851F65" w:rsidRDefault="00851F65" w:rsidP="00851F65">
      <w:pPr>
        <w:spacing w:before="600" w:after="150" w:line="312" w:lineRule="atLeast"/>
        <w:outlineLvl w:val="1"/>
        <w:rPr>
          <w:rFonts w:ascii="Verdana" w:eastAsia="Times New Roman" w:hAnsi="Verdana" w:cs="Times New Roman"/>
          <w:b/>
          <w:bCs/>
          <w:color w:val="666666"/>
          <w:sz w:val="36"/>
          <w:szCs w:val="36"/>
          <w:lang w:eastAsia="nl-NL"/>
        </w:rPr>
      </w:pPr>
      <w:r w:rsidRPr="00851F65">
        <w:rPr>
          <w:rFonts w:ascii="Verdana" w:eastAsia="Times New Roman" w:hAnsi="Verdana" w:cs="Times New Roman"/>
          <w:b/>
          <w:bCs/>
          <w:color w:val="666666"/>
          <w:sz w:val="36"/>
          <w:szCs w:val="36"/>
          <w:lang w:eastAsia="nl-NL"/>
        </w:rPr>
        <w:t>Disclaimer</w:t>
      </w:r>
    </w:p>
    <w:p w14:paraId="14F7DAF0" w14:textId="77777777" w:rsidR="00851F65" w:rsidRPr="00851F65" w:rsidRDefault="00851F65" w:rsidP="00851F65">
      <w:pPr>
        <w:spacing w:after="150" w:line="408" w:lineRule="atLeast"/>
        <w:rPr>
          <w:rFonts w:ascii="Segoe UI" w:eastAsia="Times New Roman" w:hAnsi="Segoe UI" w:cs="Segoe UI"/>
          <w:sz w:val="21"/>
          <w:szCs w:val="21"/>
          <w:lang w:eastAsia="nl-NL"/>
        </w:rPr>
      </w:pPr>
      <w:r w:rsidRPr="00851F65">
        <w:rPr>
          <w:rFonts w:ascii="Segoe UI" w:eastAsia="Times New Roman" w:hAnsi="Segoe UI" w:cs="Segoe UI"/>
          <w:sz w:val="21"/>
          <w:szCs w:val="21"/>
          <w:lang w:eastAsia="nl-NL"/>
        </w:rPr>
        <w:t>Alle informatie op deze website, inclusief informatie die gerelateerd is aan medische en gezondheidsklachten, producten en behandeling, is alleen voor informatieve doeleinden. Het is niet bedoeld ter vervanging van het advies van eigen arts of specialist of informatie op of in een productverpakking of label.</w:t>
      </w:r>
    </w:p>
    <w:p w14:paraId="0396E030" w14:textId="77777777" w:rsidR="00851F65" w:rsidRPr="00851F65" w:rsidRDefault="00851F65" w:rsidP="00851F65">
      <w:pPr>
        <w:spacing w:after="150" w:line="408" w:lineRule="atLeast"/>
        <w:rPr>
          <w:rFonts w:ascii="Segoe UI" w:eastAsia="Times New Roman" w:hAnsi="Segoe UI" w:cs="Segoe UI"/>
          <w:sz w:val="21"/>
          <w:szCs w:val="21"/>
          <w:lang w:eastAsia="nl-NL"/>
        </w:rPr>
      </w:pPr>
      <w:r w:rsidRPr="00851F65">
        <w:rPr>
          <w:rFonts w:ascii="Segoe UI" w:eastAsia="Times New Roman" w:hAnsi="Segoe UI" w:cs="Segoe UI"/>
          <w:sz w:val="21"/>
          <w:szCs w:val="21"/>
          <w:lang w:eastAsia="nl-NL"/>
        </w:rPr>
        <w:t>De informatie op deze website is niet bedoeld voor diagnose van gezondheidsproblemen of het voorschrijven van medicatie. Lees voor gebruik van op deze site gekochte producten de informatie van de fabrikant van de producten (op of in de verpakking of label) aandachtig door. Raadpleeg altijd uw eigen arts of specialist.</w:t>
      </w:r>
    </w:p>
    <w:p w14:paraId="4E23515A" w14:textId="77777777" w:rsidR="00851F65" w:rsidRPr="00851F65" w:rsidRDefault="00851F65" w:rsidP="00851F65">
      <w:pPr>
        <w:spacing w:before="600" w:after="150" w:line="312" w:lineRule="atLeast"/>
        <w:outlineLvl w:val="1"/>
        <w:rPr>
          <w:rFonts w:ascii="Verdana" w:eastAsia="Times New Roman" w:hAnsi="Verdana" w:cs="Times New Roman"/>
          <w:b/>
          <w:bCs/>
          <w:color w:val="666666"/>
          <w:sz w:val="36"/>
          <w:szCs w:val="36"/>
          <w:lang w:eastAsia="nl-NL"/>
        </w:rPr>
      </w:pPr>
      <w:r w:rsidRPr="00851F65">
        <w:rPr>
          <w:rFonts w:ascii="Verdana" w:eastAsia="Times New Roman" w:hAnsi="Verdana" w:cs="Times New Roman"/>
          <w:b/>
          <w:bCs/>
          <w:color w:val="666666"/>
          <w:sz w:val="36"/>
          <w:szCs w:val="36"/>
          <w:lang w:eastAsia="nl-NL"/>
        </w:rPr>
        <w:t>Copyright</w:t>
      </w:r>
    </w:p>
    <w:p w14:paraId="3BF4C136" w14:textId="6E056C84" w:rsidR="00851F65" w:rsidRPr="00851F65" w:rsidRDefault="00851F65" w:rsidP="00851F65">
      <w:pPr>
        <w:spacing w:after="150" w:line="408" w:lineRule="atLeast"/>
        <w:rPr>
          <w:rFonts w:ascii="Segoe UI" w:eastAsia="Times New Roman" w:hAnsi="Segoe UI" w:cs="Segoe UI"/>
          <w:sz w:val="21"/>
          <w:szCs w:val="21"/>
          <w:lang w:eastAsia="nl-NL"/>
        </w:rPr>
      </w:pPr>
      <w:r>
        <w:rPr>
          <w:rFonts w:ascii="Segoe UI" w:eastAsia="Times New Roman" w:hAnsi="Segoe UI" w:cs="Segoe UI"/>
          <w:sz w:val="21"/>
          <w:szCs w:val="21"/>
          <w:lang w:eastAsia="nl-NL"/>
        </w:rPr>
        <w:t>Synthesit.nl</w:t>
      </w:r>
      <w:r w:rsidRPr="00851F65">
        <w:rPr>
          <w:rFonts w:ascii="Segoe UI" w:eastAsia="Times New Roman" w:hAnsi="Segoe UI" w:cs="Segoe UI"/>
          <w:sz w:val="21"/>
          <w:szCs w:val="21"/>
          <w:lang w:eastAsia="nl-NL"/>
        </w:rPr>
        <w:t xml:space="preserve"> bezit en bewerkt deze website en de diensten die de website aanbiedt. Alle inhoud van deze website, inclusief tekst, grafische voorstellingen, logos, knoppen, icoontjes en afbeeldingen, zijn het bezit </w:t>
      </w:r>
      <w:r>
        <w:rPr>
          <w:rFonts w:ascii="Segoe UI" w:eastAsia="Times New Roman" w:hAnsi="Segoe UI" w:cs="Segoe UI"/>
          <w:sz w:val="21"/>
          <w:szCs w:val="21"/>
          <w:lang w:eastAsia="nl-NL"/>
        </w:rPr>
        <w:t>van Synthesit.nl</w:t>
      </w:r>
      <w:r w:rsidRPr="00851F65">
        <w:rPr>
          <w:rFonts w:ascii="Segoe UI" w:eastAsia="Times New Roman" w:hAnsi="Segoe UI" w:cs="Segoe UI"/>
          <w:sz w:val="21"/>
          <w:szCs w:val="21"/>
          <w:lang w:eastAsia="nl-NL"/>
        </w:rPr>
        <w:t xml:space="preserve"> en wordt beschermd door de internationale copyright en handelswetten. De inhoud van deze website mag niet worden gekopieerd, gepubliceerd, vermenigvuldigd, verwerkt, of commercieel worden gebruikt.</w:t>
      </w:r>
    </w:p>
    <w:p w14:paraId="6A655EFD" w14:textId="77777777" w:rsidR="00851F65" w:rsidRPr="00851F65" w:rsidRDefault="00851F65" w:rsidP="00851F65">
      <w:pPr>
        <w:spacing w:before="600" w:after="150" w:line="312" w:lineRule="atLeast"/>
        <w:outlineLvl w:val="1"/>
        <w:rPr>
          <w:rFonts w:ascii="Verdana" w:eastAsia="Times New Roman" w:hAnsi="Verdana" w:cs="Times New Roman"/>
          <w:b/>
          <w:bCs/>
          <w:color w:val="666666"/>
          <w:sz w:val="36"/>
          <w:szCs w:val="36"/>
          <w:lang w:eastAsia="nl-NL"/>
        </w:rPr>
      </w:pPr>
      <w:r w:rsidRPr="00851F65">
        <w:rPr>
          <w:rFonts w:ascii="Verdana" w:eastAsia="Times New Roman" w:hAnsi="Verdana" w:cs="Times New Roman"/>
          <w:b/>
          <w:bCs/>
          <w:color w:val="666666"/>
          <w:sz w:val="36"/>
          <w:szCs w:val="36"/>
          <w:lang w:eastAsia="nl-NL"/>
        </w:rPr>
        <w:t>Wet van toepassing</w:t>
      </w:r>
    </w:p>
    <w:p w14:paraId="4DF9FC1B" w14:textId="31C0C642" w:rsidR="00851F65" w:rsidRPr="00851F65" w:rsidRDefault="00851F65" w:rsidP="00851F65">
      <w:pPr>
        <w:spacing w:after="150" w:line="408" w:lineRule="atLeast"/>
        <w:rPr>
          <w:rFonts w:ascii="Segoe UI" w:eastAsia="Times New Roman" w:hAnsi="Segoe UI" w:cs="Segoe UI"/>
          <w:sz w:val="21"/>
          <w:szCs w:val="21"/>
          <w:lang w:eastAsia="nl-NL"/>
        </w:rPr>
      </w:pPr>
      <w:r w:rsidRPr="00851F65">
        <w:rPr>
          <w:rFonts w:ascii="Segoe UI" w:eastAsia="Times New Roman" w:hAnsi="Segoe UI" w:cs="Segoe UI"/>
          <w:sz w:val="21"/>
          <w:szCs w:val="21"/>
          <w:lang w:eastAsia="nl-NL"/>
        </w:rPr>
        <w:t xml:space="preserve">Het gebruik van de </w:t>
      </w:r>
      <w:r>
        <w:rPr>
          <w:rFonts w:ascii="Segoe UI" w:eastAsia="Times New Roman" w:hAnsi="Segoe UI" w:cs="Segoe UI"/>
          <w:sz w:val="21"/>
          <w:szCs w:val="21"/>
          <w:lang w:eastAsia="nl-NL"/>
        </w:rPr>
        <w:t>Synthesit.nl</w:t>
      </w:r>
      <w:r w:rsidRPr="00851F65">
        <w:rPr>
          <w:rFonts w:ascii="Segoe UI" w:eastAsia="Times New Roman" w:hAnsi="Segoe UI" w:cs="Segoe UI"/>
          <w:sz w:val="21"/>
          <w:szCs w:val="21"/>
          <w:lang w:eastAsia="nl-NL"/>
        </w:rPr>
        <w:t xml:space="preserve"> website (www.</w:t>
      </w:r>
      <w:r>
        <w:rPr>
          <w:rFonts w:ascii="Segoe UI" w:eastAsia="Times New Roman" w:hAnsi="Segoe UI" w:cs="Segoe UI"/>
          <w:sz w:val="21"/>
          <w:szCs w:val="21"/>
          <w:lang w:eastAsia="nl-NL"/>
        </w:rPr>
        <w:t>synthesit</w:t>
      </w:r>
      <w:r w:rsidRPr="00851F65">
        <w:rPr>
          <w:rFonts w:ascii="Segoe UI" w:eastAsia="Times New Roman" w:hAnsi="Segoe UI" w:cs="Segoe UI"/>
          <w:sz w:val="21"/>
          <w:szCs w:val="21"/>
          <w:lang w:eastAsia="nl-NL"/>
        </w:rPr>
        <w:t xml:space="preserve">.nl) en het kopen van producten van </w:t>
      </w:r>
      <w:r>
        <w:rPr>
          <w:rFonts w:ascii="Segoe UI" w:eastAsia="Times New Roman" w:hAnsi="Segoe UI" w:cs="Segoe UI"/>
          <w:sz w:val="21"/>
          <w:szCs w:val="21"/>
          <w:lang w:eastAsia="nl-NL"/>
        </w:rPr>
        <w:t>Synthesit.nl</w:t>
      </w:r>
      <w:r w:rsidRPr="00851F65">
        <w:rPr>
          <w:rFonts w:ascii="Segoe UI" w:eastAsia="Times New Roman" w:hAnsi="Segoe UI" w:cs="Segoe UI"/>
          <w:sz w:val="21"/>
          <w:szCs w:val="21"/>
          <w:lang w:eastAsia="nl-NL"/>
        </w:rPr>
        <w:t xml:space="preserve"> staan onder de wetten van de Europese Unie, zonder dat deze in conflict staan met de toepasselijk Nederlandse wetten. Enige legale actie of proces tussen u en </w:t>
      </w:r>
      <w:r>
        <w:rPr>
          <w:rFonts w:ascii="Segoe UI" w:eastAsia="Times New Roman" w:hAnsi="Segoe UI" w:cs="Segoe UI"/>
          <w:sz w:val="21"/>
          <w:szCs w:val="21"/>
          <w:lang w:eastAsia="nl-NL"/>
        </w:rPr>
        <w:t>Synthesit</w:t>
      </w:r>
      <w:r w:rsidRPr="00851F65">
        <w:rPr>
          <w:rFonts w:ascii="Segoe UI" w:eastAsia="Times New Roman" w:hAnsi="Segoe UI" w:cs="Segoe UI"/>
          <w:sz w:val="21"/>
          <w:szCs w:val="21"/>
          <w:lang w:eastAsia="nl-NL"/>
        </w:rPr>
        <w:t xml:space="preserve">.nl zullen alleen voorkomen in </w:t>
      </w:r>
      <w:r>
        <w:rPr>
          <w:rFonts w:ascii="Segoe UI" w:eastAsia="Times New Roman" w:hAnsi="Segoe UI" w:cs="Segoe UI"/>
          <w:sz w:val="21"/>
          <w:szCs w:val="21"/>
          <w:lang w:eastAsia="nl-NL"/>
        </w:rPr>
        <w:t>‘s-Gravenhage</w:t>
      </w:r>
      <w:r w:rsidRPr="00851F65">
        <w:rPr>
          <w:rFonts w:ascii="Segoe UI" w:eastAsia="Times New Roman" w:hAnsi="Segoe UI" w:cs="Segoe UI"/>
          <w:sz w:val="21"/>
          <w:szCs w:val="21"/>
          <w:lang w:eastAsia="nl-NL"/>
        </w:rPr>
        <w:t>, Nederland.</w:t>
      </w:r>
    </w:p>
    <w:p w14:paraId="0A497CBE" w14:textId="77777777" w:rsidR="00851F65" w:rsidRPr="00851F65" w:rsidRDefault="00851F65" w:rsidP="00851F65">
      <w:pPr>
        <w:spacing w:before="600" w:after="150" w:line="312" w:lineRule="atLeast"/>
        <w:outlineLvl w:val="1"/>
        <w:rPr>
          <w:rFonts w:ascii="Verdana" w:eastAsia="Times New Roman" w:hAnsi="Verdana" w:cs="Times New Roman"/>
          <w:b/>
          <w:bCs/>
          <w:color w:val="666666"/>
          <w:sz w:val="36"/>
          <w:szCs w:val="36"/>
          <w:lang w:eastAsia="nl-NL"/>
        </w:rPr>
      </w:pPr>
      <w:r w:rsidRPr="00851F65">
        <w:rPr>
          <w:rFonts w:ascii="Verdana" w:eastAsia="Times New Roman" w:hAnsi="Verdana" w:cs="Times New Roman"/>
          <w:b/>
          <w:bCs/>
          <w:color w:val="666666"/>
          <w:sz w:val="36"/>
          <w:szCs w:val="36"/>
          <w:lang w:eastAsia="nl-NL"/>
        </w:rPr>
        <w:t>Email disclaimer</w:t>
      </w:r>
    </w:p>
    <w:p w14:paraId="40432BD6" w14:textId="3ABC7094" w:rsidR="00851F65" w:rsidRPr="00851F65" w:rsidRDefault="00851F65" w:rsidP="00851F65">
      <w:pPr>
        <w:spacing w:after="150" w:line="408" w:lineRule="atLeast"/>
        <w:rPr>
          <w:rFonts w:ascii="Segoe UI" w:eastAsia="Times New Roman" w:hAnsi="Segoe UI" w:cs="Segoe UI"/>
          <w:sz w:val="21"/>
          <w:szCs w:val="21"/>
          <w:lang w:eastAsia="nl-NL"/>
        </w:rPr>
      </w:pPr>
      <w:r w:rsidRPr="00851F65">
        <w:rPr>
          <w:rFonts w:ascii="Segoe UI" w:eastAsia="Times New Roman" w:hAnsi="Segoe UI" w:cs="Segoe UI"/>
          <w:sz w:val="21"/>
          <w:szCs w:val="21"/>
          <w:lang w:eastAsia="nl-NL"/>
        </w:rPr>
        <w:t>Elk e-mailbericht dat is verzonden aan een @</w:t>
      </w:r>
      <w:r>
        <w:rPr>
          <w:rFonts w:ascii="Segoe UI" w:eastAsia="Times New Roman" w:hAnsi="Segoe UI" w:cs="Segoe UI"/>
          <w:sz w:val="21"/>
          <w:szCs w:val="21"/>
          <w:lang w:eastAsia="nl-NL"/>
        </w:rPr>
        <w:t>synthesit</w:t>
      </w:r>
      <w:r w:rsidRPr="00851F65">
        <w:rPr>
          <w:rFonts w:ascii="Segoe UI" w:eastAsia="Times New Roman" w:hAnsi="Segoe UI" w:cs="Segoe UI"/>
          <w:sz w:val="21"/>
          <w:szCs w:val="21"/>
          <w:lang w:eastAsia="nl-NL"/>
        </w:rPr>
        <w:t xml:space="preserve">.nl account, is vertrouwelijk en kan persoonlijk geadresseerd zijn en is uitsluitend bedoeld voor gebruik door de geadresseerde. Als u niet de geadresseerde bent, verzoeken wij u dit direct aan ons te melden en deze e-mail en </w:t>
      </w:r>
      <w:r w:rsidRPr="00851F65">
        <w:rPr>
          <w:rFonts w:ascii="Segoe UI" w:eastAsia="Times New Roman" w:hAnsi="Segoe UI" w:cs="Segoe UI"/>
          <w:sz w:val="21"/>
          <w:szCs w:val="21"/>
          <w:lang w:eastAsia="nl-NL"/>
        </w:rPr>
        <w:lastRenderedPageBreak/>
        <w:t>eventuele bijlage (n) te verwijderen en deze e-mail als niet verzonden te beschouwen, zonder deze te kopiëren, door te sturen, openbaar te maken of te gebruiken op een enig andere manier</w:t>
      </w:r>
    </w:p>
    <w:p w14:paraId="0AB80E32" w14:textId="77777777" w:rsidR="00D6754B" w:rsidRDefault="00D6754B"/>
    <w:sectPr w:rsidR="00D675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E3D30" w14:textId="77777777" w:rsidR="00851F65" w:rsidRDefault="00851F65" w:rsidP="00851F65">
      <w:pPr>
        <w:spacing w:after="0" w:line="240" w:lineRule="auto"/>
      </w:pPr>
      <w:r>
        <w:separator/>
      </w:r>
    </w:p>
  </w:endnote>
  <w:endnote w:type="continuationSeparator" w:id="0">
    <w:p w14:paraId="556460C9" w14:textId="77777777" w:rsidR="00851F65" w:rsidRDefault="00851F65" w:rsidP="0085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05D71" w14:textId="77777777" w:rsidR="00851F65" w:rsidRDefault="00851F65" w:rsidP="00851F65">
      <w:pPr>
        <w:spacing w:after="0" w:line="240" w:lineRule="auto"/>
      </w:pPr>
      <w:r>
        <w:separator/>
      </w:r>
    </w:p>
  </w:footnote>
  <w:footnote w:type="continuationSeparator" w:id="0">
    <w:p w14:paraId="00521B41" w14:textId="77777777" w:rsidR="00851F65" w:rsidRDefault="00851F65" w:rsidP="00851F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65"/>
    <w:rsid w:val="00851F65"/>
    <w:rsid w:val="00D67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7BC35"/>
  <w15:chartTrackingRefBased/>
  <w15:docId w15:val="{9FC4EF0E-C6D2-4662-B86E-62E73D2B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1F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Heading2Char"/>
    <w:uiPriority w:val="9"/>
    <w:qFormat/>
    <w:rsid w:val="00851F6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F65"/>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851F65"/>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851F6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4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1627</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Grigorjeva, Anna</dc:creator>
  <cp:keywords/>
  <dc:description/>
  <cp:lastModifiedBy>Grigorjeva, Anna</cp:lastModifiedBy>
  <cp:revision>1</cp:revision>
  <dcterms:created xsi:type="dcterms:W3CDTF">2021-08-28T22:37:00Z</dcterms:created>
  <dcterms:modified xsi:type="dcterms:W3CDTF">2021-08-28T22:41:00Z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2021-08-28T22:37:14Z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fa77cd63-bd0b-4203-b7dd-915702034f0c</vt:lpwstr>
  </property>
  <property fmtid="{D5CDD505-2E9C-101B-9397-08002B2CF9AE}" pid="8" name="MSIP_Label_ea60d57e-af5b-4752-ac57-3e4f28ca11dc_ContentBits">
    <vt:lpwstr>0</vt:lpwstr>
  </property>
</Properties>
</file>